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11" w:rsidRDefault="007B6C11" w:rsidP="007B6C1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B6C11">
        <w:rPr>
          <w:rFonts w:ascii="Times New Roman" w:eastAsia="Times New Roman" w:hAnsi="Times New Roman" w:cs="Times New Roman"/>
          <w:b/>
          <w:bCs/>
          <w:sz w:val="36"/>
          <w:szCs w:val="36"/>
          <w:lang w:eastAsia="ru-RU"/>
        </w:rPr>
        <w:t xml:space="preserve">Ставки льготных займов для </w:t>
      </w:r>
    </w:p>
    <w:p w:rsidR="007B6C11" w:rsidRPr="007B6C11" w:rsidRDefault="007B6C11" w:rsidP="007B6C1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7B6C11">
        <w:rPr>
          <w:rFonts w:ascii="Times New Roman" w:eastAsia="Times New Roman" w:hAnsi="Times New Roman" w:cs="Times New Roman"/>
          <w:b/>
          <w:bCs/>
          <w:sz w:val="36"/>
          <w:szCs w:val="36"/>
          <w:lang w:eastAsia="ru-RU"/>
        </w:rPr>
        <w:t>малого бизнеса снижены в Приморье</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7B6C11">
        <w:rPr>
          <w:rFonts w:ascii="Arial" w:eastAsia="Times New Roman" w:hAnsi="Arial" w:cs="Arial"/>
          <w:b/>
          <w:bCs/>
          <w:sz w:val="20"/>
          <w:szCs w:val="20"/>
          <w:lang w:eastAsia="ru-RU"/>
        </w:rPr>
        <w:t>Микрокредитная</w:t>
      </w:r>
      <w:proofErr w:type="spellEnd"/>
      <w:r w:rsidRPr="007B6C11">
        <w:rPr>
          <w:rFonts w:ascii="Arial" w:eastAsia="Times New Roman" w:hAnsi="Arial" w:cs="Arial"/>
          <w:b/>
          <w:bCs/>
          <w:sz w:val="20"/>
          <w:szCs w:val="20"/>
          <w:lang w:eastAsia="ru-RU"/>
        </w:rPr>
        <w:t xml:space="preserve"> компания Приморского края снизила ставки по льготным займам для малого и среднего бизнеса. Теперь минимальный размер ставки для предприятий, работающих по приоритетным направлениям экономики, составляет 3,5% годовых в моногородах, и 7% – на остальной территории региона.</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7B6C11">
        <w:rPr>
          <w:rFonts w:ascii="Arial" w:eastAsia="Times New Roman" w:hAnsi="Arial" w:cs="Arial"/>
          <w:sz w:val="20"/>
          <w:szCs w:val="20"/>
          <w:lang w:eastAsia="ru-RU"/>
        </w:rPr>
        <w:t>Микрокредитная</w:t>
      </w:r>
      <w:proofErr w:type="spellEnd"/>
      <w:r w:rsidRPr="007B6C11">
        <w:rPr>
          <w:rFonts w:ascii="Arial" w:eastAsia="Times New Roman" w:hAnsi="Arial" w:cs="Arial"/>
          <w:sz w:val="20"/>
          <w:szCs w:val="20"/>
          <w:lang w:eastAsia="ru-RU"/>
        </w:rPr>
        <w:t xml:space="preserve"> компания учреждена Администрацией Приморского края для того, чтобы обеспечить поддержку малого и среднего бизнеса, предоставляя небольшим компаниям и индивидуальным предпринимателям доступ к финансовым ресурсам на льготных условиях.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«Сейчас, когда Центральный Банк России снизил ключевую ставку до 7%, мы автоматически снизили ставки по займам до минимальных значений по приоритетным направлениям ведения бизнеса», – отметила директор АНО «</w:t>
      </w:r>
      <w:proofErr w:type="spellStart"/>
      <w:r w:rsidRPr="007B6C11">
        <w:rPr>
          <w:rFonts w:ascii="Arial" w:eastAsia="Times New Roman" w:hAnsi="Arial" w:cs="Arial"/>
          <w:sz w:val="20"/>
          <w:szCs w:val="20"/>
          <w:lang w:eastAsia="ru-RU"/>
        </w:rPr>
        <w:t>Микрокредитная</w:t>
      </w:r>
      <w:proofErr w:type="spellEnd"/>
      <w:r w:rsidRPr="007B6C11">
        <w:rPr>
          <w:rFonts w:ascii="Arial" w:eastAsia="Times New Roman" w:hAnsi="Arial" w:cs="Arial"/>
          <w:sz w:val="20"/>
          <w:szCs w:val="20"/>
          <w:lang w:eastAsia="ru-RU"/>
        </w:rPr>
        <w:t xml:space="preserve"> компания Приморского края» Елена Карионова.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К приоритетным направлениям Министерство экономического развития России относит достаточно широкий перечень видов деятельности. Это предприятия-резиденты территорий опережающего развития и Свободного порта Владивосток, индустриальных и промышленных парков, компании-экспортеры, сельскохозяйственные кооперативы и фермерские хозяйства, бизнес, работающий в сферах туризма, здравоохранения, культуры, образования, экологии и спорта. На особую поддержку также могут претендовать социальные предприниматели, женщины-предприниматели, ИП и компании, созданные лицами старше 45 лет.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Сейчас малому и среднему бизнесу в Приморье доступны восемь различных программ финансовой поддержки, максимальная сумма займа по которым составляет 5 миллионов рублей, а период выплат – до 3 лет.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Так, </w:t>
      </w:r>
      <w:proofErr w:type="spellStart"/>
      <w:r w:rsidRPr="007B6C11">
        <w:rPr>
          <w:rFonts w:ascii="Arial" w:eastAsia="Times New Roman" w:hAnsi="Arial" w:cs="Arial"/>
          <w:sz w:val="20"/>
          <w:szCs w:val="20"/>
          <w:lang w:eastAsia="ru-RU"/>
        </w:rPr>
        <w:t>займ</w:t>
      </w:r>
      <w:proofErr w:type="spellEnd"/>
      <w:r w:rsidRPr="007B6C11">
        <w:rPr>
          <w:rFonts w:ascii="Arial" w:eastAsia="Times New Roman" w:hAnsi="Arial" w:cs="Arial"/>
          <w:sz w:val="20"/>
          <w:szCs w:val="20"/>
          <w:lang w:eastAsia="ru-RU"/>
        </w:rPr>
        <w:t xml:space="preserve"> </w:t>
      </w:r>
      <w:r w:rsidRPr="007B6C11">
        <w:rPr>
          <w:rFonts w:ascii="Arial" w:eastAsia="Times New Roman" w:hAnsi="Arial" w:cs="Arial"/>
          <w:b/>
          <w:bCs/>
          <w:sz w:val="20"/>
          <w:szCs w:val="20"/>
          <w:lang w:eastAsia="ru-RU"/>
        </w:rPr>
        <w:t xml:space="preserve">«Моногород» </w:t>
      </w:r>
      <w:r w:rsidRPr="007B6C11">
        <w:rPr>
          <w:rFonts w:ascii="Arial" w:eastAsia="Times New Roman" w:hAnsi="Arial" w:cs="Arial"/>
          <w:sz w:val="20"/>
          <w:szCs w:val="20"/>
          <w:lang w:eastAsia="ru-RU"/>
        </w:rPr>
        <w:t xml:space="preserve">с минимальной процентной ставай 3,5% предназначен для предприятий, работающих в Арсеньеве, Дальнегорске, Спасске-Дальнем, поселках городского типа Восток, </w:t>
      </w:r>
      <w:proofErr w:type="spellStart"/>
      <w:r w:rsidRPr="007B6C11">
        <w:rPr>
          <w:rFonts w:ascii="Arial" w:eastAsia="Times New Roman" w:hAnsi="Arial" w:cs="Arial"/>
          <w:sz w:val="20"/>
          <w:szCs w:val="20"/>
          <w:lang w:eastAsia="ru-RU"/>
        </w:rPr>
        <w:t>Липовцы</w:t>
      </w:r>
      <w:proofErr w:type="spellEnd"/>
      <w:r w:rsidRPr="007B6C11">
        <w:rPr>
          <w:rFonts w:ascii="Arial" w:eastAsia="Times New Roman" w:hAnsi="Arial" w:cs="Arial"/>
          <w:sz w:val="20"/>
          <w:szCs w:val="20"/>
          <w:lang w:eastAsia="ru-RU"/>
        </w:rPr>
        <w:t xml:space="preserve">, </w:t>
      </w:r>
      <w:proofErr w:type="spellStart"/>
      <w:r w:rsidRPr="007B6C11">
        <w:rPr>
          <w:rFonts w:ascii="Arial" w:eastAsia="Times New Roman" w:hAnsi="Arial" w:cs="Arial"/>
          <w:sz w:val="20"/>
          <w:szCs w:val="20"/>
          <w:lang w:eastAsia="ru-RU"/>
        </w:rPr>
        <w:t>Новошахтинский</w:t>
      </w:r>
      <w:proofErr w:type="spellEnd"/>
      <w:r w:rsidRPr="007B6C11">
        <w:rPr>
          <w:rFonts w:ascii="Arial" w:eastAsia="Times New Roman" w:hAnsi="Arial" w:cs="Arial"/>
          <w:sz w:val="20"/>
          <w:szCs w:val="20"/>
          <w:lang w:eastAsia="ru-RU"/>
        </w:rPr>
        <w:t xml:space="preserve">, </w:t>
      </w:r>
      <w:proofErr w:type="spellStart"/>
      <w:r w:rsidRPr="007B6C11">
        <w:rPr>
          <w:rFonts w:ascii="Arial" w:eastAsia="Times New Roman" w:hAnsi="Arial" w:cs="Arial"/>
          <w:sz w:val="20"/>
          <w:szCs w:val="20"/>
          <w:lang w:eastAsia="ru-RU"/>
        </w:rPr>
        <w:t>Лучегорск</w:t>
      </w:r>
      <w:proofErr w:type="spellEnd"/>
      <w:r w:rsidRPr="007B6C11">
        <w:rPr>
          <w:rFonts w:ascii="Arial" w:eastAsia="Times New Roman" w:hAnsi="Arial" w:cs="Arial"/>
          <w:sz w:val="20"/>
          <w:szCs w:val="20"/>
          <w:lang w:eastAsia="ru-RU"/>
        </w:rPr>
        <w:t xml:space="preserve">, Ярославский и селе </w:t>
      </w:r>
      <w:proofErr w:type="spellStart"/>
      <w:r w:rsidRPr="007B6C11">
        <w:rPr>
          <w:rFonts w:ascii="Arial" w:eastAsia="Times New Roman" w:hAnsi="Arial" w:cs="Arial"/>
          <w:sz w:val="20"/>
          <w:szCs w:val="20"/>
          <w:lang w:eastAsia="ru-RU"/>
        </w:rPr>
        <w:t>Светлогорье</w:t>
      </w:r>
      <w:proofErr w:type="spellEnd"/>
      <w:r w:rsidRPr="007B6C11">
        <w:rPr>
          <w:rFonts w:ascii="Arial" w:eastAsia="Times New Roman" w:hAnsi="Arial" w:cs="Arial"/>
          <w:sz w:val="20"/>
          <w:szCs w:val="20"/>
          <w:lang w:eastAsia="ru-RU"/>
        </w:rPr>
        <w:t>.</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7B6C11">
        <w:rPr>
          <w:rFonts w:ascii="Arial" w:eastAsia="Times New Roman" w:hAnsi="Arial" w:cs="Arial"/>
          <w:sz w:val="20"/>
          <w:szCs w:val="20"/>
          <w:lang w:eastAsia="ru-RU"/>
        </w:rPr>
        <w:t>Займ</w:t>
      </w:r>
      <w:proofErr w:type="spellEnd"/>
      <w:r w:rsidRPr="007B6C11">
        <w:rPr>
          <w:rFonts w:ascii="Arial" w:eastAsia="Times New Roman" w:hAnsi="Arial" w:cs="Arial"/>
          <w:sz w:val="20"/>
          <w:szCs w:val="20"/>
          <w:lang w:eastAsia="ru-RU"/>
        </w:rPr>
        <w:t xml:space="preserve"> по базовой программе </w:t>
      </w:r>
      <w:r w:rsidRPr="007B6C11">
        <w:rPr>
          <w:rFonts w:ascii="Arial" w:eastAsia="Times New Roman" w:hAnsi="Arial" w:cs="Arial"/>
          <w:b/>
          <w:bCs/>
          <w:sz w:val="20"/>
          <w:szCs w:val="20"/>
          <w:lang w:eastAsia="ru-RU"/>
        </w:rPr>
        <w:t>«Бизнес»</w:t>
      </w:r>
      <w:r w:rsidRPr="007B6C11">
        <w:rPr>
          <w:rFonts w:ascii="Arial" w:eastAsia="Times New Roman" w:hAnsi="Arial" w:cs="Arial"/>
          <w:sz w:val="20"/>
          <w:szCs w:val="20"/>
          <w:lang w:eastAsia="ru-RU"/>
        </w:rPr>
        <w:t xml:space="preserve"> с минимальной процентной ставкой 7% может быть использован предпринимателями для приобретения, реконструкции, модернизации и ремонта основных средств, пополнения оборотных средств, а также на первоначальный взнос по договору лизинга.</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Для начинающих предпринимателей, которые работают менее года, действует программа </w:t>
      </w:r>
      <w:r w:rsidRPr="007B6C11">
        <w:rPr>
          <w:rFonts w:ascii="Arial" w:eastAsia="Times New Roman" w:hAnsi="Arial" w:cs="Arial"/>
          <w:b/>
          <w:bCs/>
          <w:sz w:val="20"/>
          <w:szCs w:val="20"/>
          <w:lang w:eastAsia="ru-RU"/>
        </w:rPr>
        <w:t>«Старт»</w:t>
      </w:r>
      <w:r w:rsidRPr="007B6C11">
        <w:rPr>
          <w:rFonts w:ascii="Arial" w:eastAsia="Times New Roman" w:hAnsi="Arial" w:cs="Arial"/>
          <w:sz w:val="20"/>
          <w:szCs w:val="20"/>
          <w:lang w:eastAsia="ru-RU"/>
        </w:rPr>
        <w:t>: до 600 тысяч рублей при предоставлении залога, а до 200 тысяч рублей можно получить под поручительство физического либо юридического лица.</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Компании, которые ранее оформили кредиты в коммерческих банках под высокие проценты, могут воспользоваться программой </w:t>
      </w:r>
      <w:r w:rsidRPr="007B6C11">
        <w:rPr>
          <w:rFonts w:ascii="Arial" w:eastAsia="Times New Roman" w:hAnsi="Arial" w:cs="Arial"/>
          <w:b/>
          <w:bCs/>
          <w:sz w:val="20"/>
          <w:szCs w:val="20"/>
          <w:lang w:eastAsia="ru-RU"/>
        </w:rPr>
        <w:t>«Рефинансирование»</w:t>
      </w:r>
      <w:r w:rsidRPr="007B6C11">
        <w:rPr>
          <w:rFonts w:ascii="Arial" w:eastAsia="Times New Roman" w:hAnsi="Arial" w:cs="Arial"/>
          <w:sz w:val="20"/>
          <w:szCs w:val="20"/>
          <w:lang w:eastAsia="ru-RU"/>
        </w:rPr>
        <w:t xml:space="preserve">.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По займу </w:t>
      </w:r>
      <w:r w:rsidRPr="007B6C11">
        <w:rPr>
          <w:rFonts w:ascii="Arial" w:eastAsia="Times New Roman" w:hAnsi="Arial" w:cs="Arial"/>
          <w:b/>
          <w:bCs/>
          <w:sz w:val="20"/>
          <w:szCs w:val="20"/>
          <w:lang w:eastAsia="ru-RU"/>
        </w:rPr>
        <w:t>«Сельскохозяйственный»</w:t>
      </w:r>
      <w:r w:rsidRPr="007B6C11">
        <w:rPr>
          <w:rFonts w:ascii="Arial" w:eastAsia="Times New Roman" w:hAnsi="Arial" w:cs="Arial"/>
          <w:sz w:val="20"/>
          <w:szCs w:val="20"/>
          <w:lang w:eastAsia="ru-RU"/>
        </w:rPr>
        <w:t xml:space="preserve"> для предприятий, доходность которых напрямую зависит от сезона сбора урожая, предусмотрена отсрочка по оплате основного долга на период до полугода. Кроме того, без залога можно получить до 1,5 миллиона рублей по пониженной ставке в размере от 8% до 8,5% годовых.</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Специально для приобретения автотранспорта разработан </w:t>
      </w:r>
      <w:proofErr w:type="spellStart"/>
      <w:r w:rsidRPr="007B6C11">
        <w:rPr>
          <w:rFonts w:ascii="Arial" w:eastAsia="Times New Roman" w:hAnsi="Arial" w:cs="Arial"/>
          <w:sz w:val="20"/>
          <w:szCs w:val="20"/>
          <w:lang w:eastAsia="ru-RU"/>
        </w:rPr>
        <w:t>займ</w:t>
      </w:r>
      <w:proofErr w:type="spellEnd"/>
      <w:r w:rsidRPr="007B6C11">
        <w:rPr>
          <w:rFonts w:ascii="Arial" w:eastAsia="Times New Roman" w:hAnsi="Arial" w:cs="Arial"/>
          <w:sz w:val="20"/>
          <w:szCs w:val="20"/>
          <w:lang w:eastAsia="ru-RU"/>
        </w:rPr>
        <w:t xml:space="preserve"> «</w:t>
      </w:r>
      <w:r w:rsidRPr="007B6C11">
        <w:rPr>
          <w:rFonts w:ascii="Arial" w:eastAsia="Times New Roman" w:hAnsi="Arial" w:cs="Arial"/>
          <w:b/>
          <w:bCs/>
          <w:sz w:val="20"/>
          <w:szCs w:val="20"/>
          <w:lang w:eastAsia="ru-RU"/>
        </w:rPr>
        <w:t>Автомобиль</w:t>
      </w:r>
      <w:r w:rsidRPr="007B6C11">
        <w:rPr>
          <w:rFonts w:ascii="Arial" w:eastAsia="Times New Roman" w:hAnsi="Arial" w:cs="Arial"/>
          <w:sz w:val="20"/>
          <w:szCs w:val="20"/>
          <w:lang w:eastAsia="ru-RU"/>
        </w:rPr>
        <w:t xml:space="preserve">», а для покупки недвижимости – </w:t>
      </w:r>
      <w:r w:rsidRPr="007B6C11">
        <w:rPr>
          <w:rFonts w:ascii="Arial" w:eastAsia="Times New Roman" w:hAnsi="Arial" w:cs="Arial"/>
          <w:b/>
          <w:bCs/>
          <w:sz w:val="20"/>
          <w:szCs w:val="20"/>
          <w:lang w:eastAsia="ru-RU"/>
        </w:rPr>
        <w:t>«Бизнес-ипотека»</w:t>
      </w:r>
      <w:r w:rsidRPr="007B6C11">
        <w:rPr>
          <w:rFonts w:ascii="Arial" w:eastAsia="Times New Roman" w:hAnsi="Arial" w:cs="Arial"/>
          <w:sz w:val="20"/>
          <w:szCs w:val="20"/>
          <w:lang w:eastAsia="ru-RU"/>
        </w:rPr>
        <w:t xml:space="preserve">.  У предприятий торговли востребованным остается </w:t>
      </w:r>
      <w:proofErr w:type="spellStart"/>
      <w:r w:rsidRPr="007B6C11">
        <w:rPr>
          <w:rFonts w:ascii="Arial" w:eastAsia="Times New Roman" w:hAnsi="Arial" w:cs="Arial"/>
          <w:sz w:val="20"/>
          <w:szCs w:val="20"/>
          <w:lang w:eastAsia="ru-RU"/>
        </w:rPr>
        <w:t>займ</w:t>
      </w:r>
      <w:proofErr w:type="spellEnd"/>
      <w:r w:rsidRPr="007B6C11">
        <w:rPr>
          <w:rFonts w:ascii="Arial" w:eastAsia="Times New Roman" w:hAnsi="Arial" w:cs="Arial"/>
          <w:sz w:val="20"/>
          <w:szCs w:val="20"/>
          <w:lang w:eastAsia="ru-RU"/>
        </w:rPr>
        <w:t xml:space="preserve"> </w:t>
      </w:r>
      <w:r w:rsidRPr="007B6C11">
        <w:rPr>
          <w:rFonts w:ascii="Arial" w:eastAsia="Times New Roman" w:hAnsi="Arial" w:cs="Arial"/>
          <w:b/>
          <w:bCs/>
          <w:sz w:val="20"/>
          <w:szCs w:val="20"/>
          <w:lang w:eastAsia="ru-RU"/>
        </w:rPr>
        <w:t xml:space="preserve">«Оборот» </w:t>
      </w:r>
      <w:r w:rsidRPr="007B6C11">
        <w:rPr>
          <w:rFonts w:ascii="Arial" w:eastAsia="Times New Roman" w:hAnsi="Arial" w:cs="Arial"/>
          <w:sz w:val="20"/>
          <w:szCs w:val="20"/>
          <w:lang w:eastAsia="ru-RU"/>
        </w:rPr>
        <w:t>–</w:t>
      </w:r>
      <w:r w:rsidRPr="007B6C11">
        <w:rPr>
          <w:rFonts w:ascii="Arial" w:eastAsia="Times New Roman" w:hAnsi="Arial" w:cs="Arial"/>
          <w:b/>
          <w:bCs/>
          <w:sz w:val="20"/>
          <w:szCs w:val="20"/>
          <w:lang w:eastAsia="ru-RU"/>
        </w:rPr>
        <w:t xml:space="preserve"> </w:t>
      </w:r>
      <w:r w:rsidRPr="007B6C11">
        <w:rPr>
          <w:rFonts w:ascii="Arial" w:eastAsia="Times New Roman" w:hAnsi="Arial" w:cs="Arial"/>
          <w:sz w:val="20"/>
          <w:szCs w:val="20"/>
          <w:lang w:eastAsia="ru-RU"/>
        </w:rPr>
        <w:t>возможность пополнить кассу в то время, когда средства компании вложены в приобретенный товар.</w:t>
      </w:r>
      <w:r w:rsidRPr="007B6C11">
        <w:rPr>
          <w:rFonts w:ascii="Arial" w:eastAsia="Times New Roman" w:hAnsi="Arial" w:cs="Arial"/>
          <w:b/>
          <w:bCs/>
          <w:sz w:val="20"/>
          <w:szCs w:val="20"/>
          <w:lang w:eastAsia="ru-RU"/>
        </w:rPr>
        <w:t xml:space="preserve">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«Подробно изучить все действующие программы и подать первичную заявку на оформление займа можно на нашем сайте </w:t>
      </w:r>
      <w:hyperlink r:id="rId4" w:history="1">
        <w:r w:rsidRPr="007B6C11">
          <w:rPr>
            <w:rFonts w:ascii="Arial" w:eastAsia="Times New Roman" w:hAnsi="Arial" w:cs="Arial"/>
            <w:color w:val="0000FF"/>
            <w:sz w:val="20"/>
            <w:szCs w:val="20"/>
            <w:u w:val="single"/>
            <w:lang w:eastAsia="ru-RU"/>
          </w:rPr>
          <w:t>mfoprim.ru</w:t>
        </w:r>
      </w:hyperlink>
      <w:r w:rsidRPr="007B6C11">
        <w:rPr>
          <w:rFonts w:ascii="Arial" w:eastAsia="Times New Roman" w:hAnsi="Arial" w:cs="Arial"/>
          <w:sz w:val="20"/>
          <w:szCs w:val="20"/>
          <w:lang w:eastAsia="ru-RU"/>
        </w:rPr>
        <w:t>. После этого мы оперативно связываемся с заявителем, консультируем, помогаем подготовить необходимый пакет документов», – добавила Елена Карионова.</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Получить консультацию предприниматели могут лично в офисе </w:t>
      </w:r>
      <w:proofErr w:type="spellStart"/>
      <w:r w:rsidRPr="007B6C11">
        <w:rPr>
          <w:rFonts w:ascii="Arial" w:eastAsia="Times New Roman" w:hAnsi="Arial" w:cs="Arial"/>
          <w:sz w:val="20"/>
          <w:szCs w:val="20"/>
          <w:lang w:eastAsia="ru-RU"/>
        </w:rPr>
        <w:t>Микрокредитной</w:t>
      </w:r>
      <w:proofErr w:type="spellEnd"/>
      <w:r w:rsidRPr="007B6C11">
        <w:rPr>
          <w:rFonts w:ascii="Arial" w:eastAsia="Times New Roman" w:hAnsi="Arial" w:cs="Arial"/>
          <w:sz w:val="20"/>
          <w:szCs w:val="20"/>
          <w:lang w:eastAsia="ru-RU"/>
        </w:rPr>
        <w:t xml:space="preserve"> компании Приморского края в центре «Мой бизнес» во Владивостоке на улице Тигровая, 7 (кабинет 318), либо направив письмо по электронной почте: </w:t>
      </w:r>
      <w:hyperlink r:id="rId5" w:history="1">
        <w:r w:rsidRPr="007B6C11">
          <w:rPr>
            <w:rFonts w:ascii="Arial" w:eastAsia="Times New Roman" w:hAnsi="Arial" w:cs="Arial"/>
            <w:color w:val="0000FF"/>
            <w:sz w:val="20"/>
            <w:szCs w:val="20"/>
            <w:u w:val="single"/>
            <w:lang w:eastAsia="ru-RU"/>
          </w:rPr>
          <w:t>info@mfoprim.ru</w:t>
        </w:r>
      </w:hyperlink>
      <w:r w:rsidRPr="007B6C11">
        <w:rPr>
          <w:rFonts w:ascii="Arial" w:eastAsia="Times New Roman" w:hAnsi="Arial" w:cs="Arial"/>
          <w:sz w:val="20"/>
          <w:szCs w:val="20"/>
          <w:lang w:eastAsia="ru-RU"/>
        </w:rPr>
        <w:t xml:space="preserve">, а также обратившись по телефону: 8 (423) 280-98-70. </w:t>
      </w:r>
    </w:p>
    <w:p w:rsidR="007B6C11" w:rsidRPr="007B6C11" w:rsidRDefault="007B6C11" w:rsidP="007B6C11">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C11">
        <w:rPr>
          <w:rFonts w:ascii="Arial" w:eastAsia="Times New Roman" w:hAnsi="Arial" w:cs="Arial"/>
          <w:sz w:val="20"/>
          <w:szCs w:val="20"/>
          <w:lang w:eastAsia="ru-RU"/>
        </w:rPr>
        <w:t xml:space="preserve">Напомним, что </w:t>
      </w:r>
      <w:proofErr w:type="spellStart"/>
      <w:r w:rsidRPr="007B6C11">
        <w:rPr>
          <w:rFonts w:ascii="Arial" w:eastAsia="Times New Roman" w:hAnsi="Arial" w:cs="Arial"/>
          <w:sz w:val="20"/>
          <w:szCs w:val="20"/>
          <w:lang w:eastAsia="ru-RU"/>
        </w:rPr>
        <w:t>Микрокредитная</w:t>
      </w:r>
      <w:proofErr w:type="spellEnd"/>
      <w:r w:rsidRPr="007B6C11">
        <w:rPr>
          <w:rFonts w:ascii="Arial" w:eastAsia="Times New Roman" w:hAnsi="Arial" w:cs="Arial"/>
          <w:sz w:val="20"/>
          <w:szCs w:val="20"/>
          <w:lang w:eastAsia="ru-RU"/>
        </w:rPr>
        <w:t xml:space="preserve"> компания учреждена Администрацией Приморского края для расширения доступа предпринимателей к финансовым ресурсам в рамках </w:t>
      </w:r>
      <w:hyperlink r:id="rId6" w:history="1">
        <w:r w:rsidRPr="007B6C11">
          <w:rPr>
            <w:rFonts w:ascii="Arial" w:eastAsia="Times New Roman" w:hAnsi="Arial" w:cs="Arial"/>
            <w:color w:val="0000FF"/>
            <w:sz w:val="20"/>
            <w:szCs w:val="20"/>
            <w:u w:val="single"/>
            <w:lang w:eastAsia="ru-RU"/>
          </w:rPr>
          <w:t>национального проекта «МСП и поддержка индивидуальной предпринимательской инициативы»</w:t>
        </w:r>
      </w:hyperlink>
      <w:r w:rsidRPr="007B6C11">
        <w:rPr>
          <w:rFonts w:ascii="Arial" w:eastAsia="Times New Roman" w:hAnsi="Arial" w:cs="Arial"/>
          <w:sz w:val="20"/>
          <w:szCs w:val="20"/>
          <w:lang w:eastAsia="ru-RU"/>
        </w:rPr>
        <w:t>. В этом году она сможет предоставить льготные кредиты на общую сумму 390 миллионов рублей.</w:t>
      </w:r>
    </w:p>
    <w:p w:rsidR="00D66BA0" w:rsidRDefault="00730961"/>
    <w:sectPr w:rsidR="00D66BA0" w:rsidSect="00730961">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11"/>
    <w:rsid w:val="00026C0C"/>
    <w:rsid w:val="00730961"/>
    <w:rsid w:val="007A51CE"/>
    <w:rsid w:val="007B3D00"/>
    <w:rsid w:val="007B6C11"/>
    <w:rsid w:val="008D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410B-BFBA-40AA-9751-8EAAC71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23552">
      <w:bodyDiv w:val="1"/>
      <w:marLeft w:val="0"/>
      <w:marRight w:val="0"/>
      <w:marTop w:val="0"/>
      <w:marBottom w:val="0"/>
      <w:divBdr>
        <w:top w:val="none" w:sz="0" w:space="0" w:color="auto"/>
        <w:left w:val="none" w:sz="0" w:space="0" w:color="auto"/>
        <w:bottom w:val="none" w:sz="0" w:space="0" w:color="auto"/>
        <w:right w:val="none" w:sz="0" w:space="0" w:color="auto"/>
      </w:divBdr>
      <w:divsChild>
        <w:div w:id="574320756">
          <w:marLeft w:val="0"/>
          <w:marRight w:val="0"/>
          <w:marTop w:val="0"/>
          <w:marBottom w:val="0"/>
          <w:divBdr>
            <w:top w:val="none" w:sz="0" w:space="0" w:color="auto"/>
            <w:left w:val="none" w:sz="0" w:space="0" w:color="auto"/>
            <w:bottom w:val="none" w:sz="0" w:space="0" w:color="auto"/>
            <w:right w:val="none" w:sz="0" w:space="0" w:color="auto"/>
          </w:divBdr>
          <w:divsChild>
            <w:div w:id="15928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morsky.ru/news/161895/?sphrase_id=5452669" TargetMode="External"/><Relationship Id="rId5" Type="http://schemas.openxmlformats.org/officeDocument/2006/relationships/hyperlink" Target="mailto:info@mfoprim.ru" TargetMode="External"/><Relationship Id="rId4" Type="http://schemas.openxmlformats.org/officeDocument/2006/relationships/hyperlink" Target="https://mfop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2019-09-15T22:31:00Z</dcterms:created>
  <dcterms:modified xsi:type="dcterms:W3CDTF">2019-09-15T22:50:00Z</dcterms:modified>
</cp:coreProperties>
</file>